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DEDA" w14:textId="77777777" w:rsidR="0067248B" w:rsidRPr="000803E3" w:rsidRDefault="0067248B" w:rsidP="006C3524">
      <w:pPr>
        <w:spacing w:after="0" w:line="240" w:lineRule="auto"/>
        <w:rPr>
          <w:rFonts w:cstheme="minorHAnsi"/>
          <w:sz w:val="24"/>
          <w:szCs w:val="24"/>
        </w:rPr>
      </w:pPr>
    </w:p>
    <w:p w14:paraId="44753958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6025D13D" w14:textId="5B718C21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8"/>
          <w:szCs w:val="28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Titre du protocole</w:t>
      </w:r>
      <w:r w:rsidR="0044708D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 : </w:t>
      </w:r>
      <w:r w:rsidR="005F2B6D">
        <w:rPr>
          <w:rFonts w:eastAsia="ArialMT" w:cstheme="minorHAnsi"/>
          <w:b/>
          <w:bCs/>
          <w:sz w:val="28"/>
          <w:szCs w:val="28"/>
        </w:rPr>
        <w:t>Asthme</w:t>
      </w:r>
    </w:p>
    <w:p w14:paraId="25D8FD0F" w14:textId="77777777" w:rsidR="0044708D" w:rsidRPr="00396F1E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8"/>
          <w:szCs w:val="28"/>
        </w:rPr>
      </w:pPr>
    </w:p>
    <w:p w14:paraId="1070F182" w14:textId="77777777" w:rsidR="00E57935" w:rsidRPr="000803E3" w:rsidRDefault="00E57935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2C107D0" w14:textId="77777777" w:rsidR="00282795" w:rsidRPr="00282795" w:rsidRDefault="000803E3" w:rsidP="00282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Thème listé sur annexe 3 de l’ACI </w:t>
      </w:r>
      <w:r w:rsidR="00282795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   </w:t>
      </w:r>
      <w:r w:rsidRPr="00282795">
        <w:rPr>
          <w:rFonts w:eastAsia="ArialMT" w:cstheme="minorHAnsi"/>
          <w:b/>
          <w:bCs/>
          <w:sz w:val="24"/>
          <w:szCs w:val="24"/>
        </w:rPr>
        <w:t xml:space="preserve">oui </w:t>
      </w:r>
      <w:r w:rsidRPr="00282795">
        <w:rPr>
          <w:rFonts w:eastAsia="ArialMT" w:cstheme="minorHAnsi"/>
          <w:b/>
          <w:bCs/>
          <w:sz w:val="24"/>
          <w:szCs w:val="24"/>
        </w:rPr>
        <w:tab/>
      </w:r>
    </w:p>
    <w:p w14:paraId="4A994A13" w14:textId="2FB924C5" w:rsidR="00250890" w:rsidRPr="005F2B6D" w:rsidRDefault="000803E3" w:rsidP="005F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5F2B6D">
        <w:rPr>
          <w:rFonts w:eastAsia="ArialMT" w:cstheme="minorHAnsi"/>
          <w:b/>
          <w:bCs/>
          <w:sz w:val="24"/>
          <w:szCs w:val="24"/>
        </w:rPr>
        <w:t>Lequel</w:t>
      </w:r>
      <w:r w:rsidRPr="005F2B6D">
        <w:rPr>
          <w:rFonts w:eastAsia="ArialMT" w:cstheme="minorHAnsi"/>
          <w:sz w:val="24"/>
          <w:szCs w:val="24"/>
        </w:rPr>
        <w:t xml:space="preserve"> : </w:t>
      </w:r>
      <w:r w:rsidR="005F2B6D" w:rsidRPr="005F2B6D">
        <w:rPr>
          <w:rFonts w:eastAsia="ArialMT" w:cstheme="minorHAnsi"/>
          <w:sz w:val="24"/>
          <w:szCs w:val="24"/>
        </w:rPr>
        <w:t>Affections s</w:t>
      </w:r>
      <w:r w:rsidR="005F2B6D" w:rsidRPr="005F2B6D">
        <w:rPr>
          <w:rFonts w:eastAsia="ArialMT" w:cstheme="minorHAnsi" w:hint="eastAsia"/>
          <w:sz w:val="24"/>
          <w:szCs w:val="24"/>
        </w:rPr>
        <w:t>é</w:t>
      </w:r>
      <w:r w:rsidR="005F2B6D" w:rsidRPr="005F2B6D">
        <w:rPr>
          <w:rFonts w:eastAsia="ArialMT" w:cstheme="minorHAnsi"/>
          <w:sz w:val="24"/>
          <w:szCs w:val="24"/>
        </w:rPr>
        <w:t>v</w:t>
      </w:r>
      <w:r w:rsidR="005F2B6D" w:rsidRPr="005F2B6D">
        <w:rPr>
          <w:rFonts w:eastAsia="ArialMT" w:cstheme="minorHAnsi" w:hint="eastAsia"/>
          <w:sz w:val="24"/>
          <w:szCs w:val="24"/>
        </w:rPr>
        <w:t>è</w:t>
      </w:r>
      <w:r w:rsidR="005F2B6D" w:rsidRPr="005F2B6D">
        <w:rPr>
          <w:rFonts w:eastAsia="ArialMT" w:cstheme="minorHAnsi"/>
          <w:sz w:val="24"/>
          <w:szCs w:val="24"/>
        </w:rPr>
        <w:t>res compliqu</w:t>
      </w:r>
      <w:r w:rsidR="005F2B6D" w:rsidRPr="005F2B6D">
        <w:rPr>
          <w:rFonts w:eastAsia="ArialMT" w:cstheme="minorHAnsi" w:hint="eastAsia"/>
          <w:sz w:val="24"/>
          <w:szCs w:val="24"/>
        </w:rPr>
        <w:t>é</w:t>
      </w:r>
      <w:r w:rsidR="005F2B6D" w:rsidRPr="005F2B6D">
        <w:rPr>
          <w:rFonts w:eastAsia="ArialMT" w:cstheme="minorHAnsi"/>
          <w:sz w:val="24"/>
          <w:szCs w:val="24"/>
        </w:rPr>
        <w:t>es ou d</w:t>
      </w:r>
      <w:r w:rsidR="005F2B6D" w:rsidRPr="005F2B6D">
        <w:rPr>
          <w:rFonts w:eastAsia="ArialMT" w:cstheme="minorHAnsi" w:hint="eastAsia"/>
          <w:sz w:val="24"/>
          <w:szCs w:val="24"/>
        </w:rPr>
        <w:t>é</w:t>
      </w:r>
      <w:r w:rsidR="005F2B6D" w:rsidRPr="005F2B6D">
        <w:rPr>
          <w:rFonts w:eastAsia="ArialMT" w:cstheme="minorHAnsi"/>
          <w:sz w:val="24"/>
          <w:szCs w:val="24"/>
        </w:rPr>
        <w:t>compens</w:t>
      </w:r>
      <w:r w:rsidR="005F2B6D" w:rsidRPr="005F2B6D">
        <w:rPr>
          <w:rFonts w:eastAsia="ArialMT" w:cstheme="minorHAnsi" w:hint="eastAsia"/>
          <w:sz w:val="24"/>
          <w:szCs w:val="24"/>
        </w:rPr>
        <w:t>é</w:t>
      </w:r>
      <w:r w:rsidR="005F2B6D" w:rsidRPr="005F2B6D">
        <w:rPr>
          <w:rFonts w:eastAsia="ArialMT" w:cstheme="minorHAnsi"/>
          <w:sz w:val="24"/>
          <w:szCs w:val="24"/>
        </w:rPr>
        <w:t>es (insuffisance cardiaque, BPCO, asthme</w:t>
      </w:r>
      <w:r w:rsidR="005F2B6D">
        <w:rPr>
          <w:rFonts w:eastAsia="ArialMT" w:cstheme="minorHAnsi"/>
          <w:sz w:val="24"/>
          <w:szCs w:val="24"/>
        </w:rPr>
        <w:t xml:space="preserve"> </w:t>
      </w:r>
      <w:r w:rsidR="005F2B6D" w:rsidRPr="005F2B6D">
        <w:rPr>
          <w:rFonts w:eastAsia="ArialMT" w:cstheme="minorHAnsi"/>
          <w:sz w:val="24"/>
          <w:szCs w:val="24"/>
        </w:rPr>
        <w:t>instable, troubles psychiques graves)</w:t>
      </w:r>
    </w:p>
    <w:p w14:paraId="41AECC9B" w14:textId="77777777" w:rsidR="00250890" w:rsidRPr="00282795" w:rsidRDefault="00250890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A63E9A0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1E926351" w14:textId="77777777" w:rsidR="00A60006" w:rsidRDefault="00A6000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6068076" w14:textId="19D230D5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C326B0">
        <w:rPr>
          <w:rFonts w:eastAsia="ArialMT" w:cstheme="minorHAnsi"/>
          <w:sz w:val="24"/>
          <w:szCs w:val="24"/>
        </w:rPr>
        <w:t xml:space="preserve">Maison de santé de </w:t>
      </w:r>
    </w:p>
    <w:p w14:paraId="1658AD90" w14:textId="77777777" w:rsidR="00A60006" w:rsidRPr="00C326B0" w:rsidRDefault="00A6000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27AE079" w14:textId="77777777" w:rsidR="000803E3" w:rsidRP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F023EE1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432E4B3" w14:textId="2FA819DF" w:rsidR="00396F1E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Date de la création initiale du protocole par l’équipe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</w:p>
    <w:p w14:paraId="0F7C9241" w14:textId="77777777" w:rsidR="0044708D" w:rsidRPr="00396F1E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9037851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52B97D0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46BDEFB" w14:textId="221826D2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Délai prévu avant l’évaluation du protocole par l’équipe de la MSP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0D5347">
        <w:rPr>
          <w:rFonts w:eastAsia="ArialMT" w:cstheme="minorHAnsi"/>
          <w:sz w:val="24"/>
          <w:szCs w:val="24"/>
        </w:rPr>
        <w:t>12</w:t>
      </w:r>
      <w:r w:rsidRPr="006C3524">
        <w:rPr>
          <w:rFonts w:eastAsia="ArialMT" w:cstheme="minorHAnsi"/>
          <w:sz w:val="24"/>
          <w:szCs w:val="24"/>
        </w:rPr>
        <w:t xml:space="preserve"> mois</w:t>
      </w:r>
    </w:p>
    <w:p w14:paraId="3956038C" w14:textId="77777777" w:rsidR="0044708D" w:rsidRPr="006C3524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3D2ECD3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DD421C2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E1FF7C8" w14:textId="2700134E" w:rsidR="000803E3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Date(s) de modification(s) effectives(s) du protocole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0D5347">
        <w:rPr>
          <w:rFonts w:eastAsia="ArialMT" w:cstheme="minorHAnsi"/>
          <w:sz w:val="24"/>
          <w:szCs w:val="24"/>
        </w:rPr>
        <w:t>chaque année</w:t>
      </w:r>
    </w:p>
    <w:p w14:paraId="7B716122" w14:textId="77777777" w:rsidR="0044708D" w:rsidRPr="006C3524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7A85F5F" w14:textId="77777777" w:rsidR="000803E3" w:rsidRP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215F8978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9297EC8" w14:textId="5EF54638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Dernière date de validation par l’équipe du protocole en cours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</w:p>
    <w:p w14:paraId="77F1B5B7" w14:textId="77777777" w:rsidR="0044708D" w:rsidRP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0ED51F60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1215CF3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7F79D2A" w14:textId="77777777" w:rsidR="000803E3" w:rsidRPr="006C3524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Membres du groupe de travail ayant participé à l’élaboration (écriture) de ce protocole</w:t>
      </w:r>
    </w:p>
    <w:p w14:paraId="051F5418" w14:textId="0293B3C1" w:rsidR="004134AE" w:rsidRDefault="004134AE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7763ABAE" w14:textId="77777777" w:rsidR="00521FBD" w:rsidRPr="003252ED" w:rsidRDefault="00521FB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DE9D8E3" w14:textId="77777777" w:rsidR="004134AE" w:rsidRPr="003252ED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F3250D6" w14:textId="77777777" w:rsidR="0064758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3853E973" w14:textId="77777777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Référent(e)s de ce protocole, personnes ressources</w:t>
      </w:r>
    </w:p>
    <w:p w14:paraId="062FB41A" w14:textId="6686AC64" w:rsidR="00647581" w:rsidRPr="003A5823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F1CFC52" w14:textId="77777777" w:rsidR="00647581" w:rsidRPr="003A5823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608BC71" w14:textId="77777777" w:rsidR="004134AE" w:rsidRPr="003A5823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58320F32" w14:textId="77777777" w:rsidR="0064758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37DCA55" w14:textId="77777777" w:rsidR="004134AE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Liste des professionnels de la MSP adhérant à la prise en charge</w:t>
      </w:r>
    </w:p>
    <w:p w14:paraId="1CBDF4A5" w14:textId="579056E3" w:rsidR="004134AE" w:rsidRDefault="004134A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57622525" w14:textId="77777777" w:rsidR="00521FBD" w:rsidRPr="004134AE" w:rsidRDefault="00521FB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bookmarkStart w:id="0" w:name="_GoBack"/>
      <w:bookmarkEnd w:id="0"/>
    </w:p>
    <w:p w14:paraId="3E5F28CC" w14:textId="77777777" w:rsidR="004134AE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63ACDF31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9FB46C5" w14:textId="77777777" w:rsidR="000803E3" w:rsidRP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Liste éventuelle du(es) professionnel(s) extérieur(s) à la MSP mais signataire(s) du projet de</w:t>
      </w:r>
      <w:r w:rsid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santé et/ou adhérant à la prise en charge après information et consentement du patient sur le</w:t>
      </w:r>
      <w:r w:rsidR="004134AE"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partage des données médicales nécessaires</w:t>
      </w:r>
      <w:r w:rsidRPr="000803E3">
        <w:rPr>
          <w:rFonts w:eastAsia="ArialMT" w:cstheme="minorHAnsi"/>
          <w:color w:val="646463"/>
          <w:sz w:val="24"/>
          <w:szCs w:val="24"/>
        </w:rPr>
        <w:t>.</w:t>
      </w:r>
    </w:p>
    <w:p w14:paraId="37D6E9F4" w14:textId="77777777" w:rsidR="004134A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73608E">
        <w:rPr>
          <w:rFonts w:eastAsia="ArialMT" w:cstheme="minorHAnsi"/>
          <w:sz w:val="24"/>
          <w:szCs w:val="24"/>
        </w:rPr>
        <w:t>Pas lieu</w:t>
      </w:r>
    </w:p>
    <w:p w14:paraId="4ADA0F2E" w14:textId="77777777" w:rsidR="0073608E" w:rsidRP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A8533E0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5323DBE2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21B76032" w14:textId="77777777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Problématique </w:t>
      </w:r>
    </w:p>
    <w:p w14:paraId="2D8E1A47" w14:textId="3178041D" w:rsidR="00183C3C" w:rsidRDefault="00183C3C" w:rsidP="001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183C3C">
        <w:rPr>
          <w:rFonts w:cstheme="minorHAnsi"/>
          <w:color w:val="032328"/>
          <w:sz w:val="24"/>
          <w:szCs w:val="24"/>
        </w:rPr>
        <w:t>L’asthme est une maladie fréquente qui touche </w:t>
      </w:r>
      <w:r w:rsidRPr="00183C3C">
        <w:rPr>
          <w:rStyle w:val="lev"/>
          <w:rFonts w:cstheme="minorHAnsi"/>
          <w:color w:val="032328"/>
          <w:sz w:val="24"/>
          <w:szCs w:val="24"/>
        </w:rPr>
        <w:t>dont la</w:t>
      </w:r>
      <w:r w:rsidRPr="00183C3C">
        <w:rPr>
          <w:rFonts w:eastAsia="ArialMT" w:cstheme="minorHAnsi"/>
          <w:sz w:val="24"/>
          <w:szCs w:val="24"/>
        </w:rPr>
        <w:t xml:space="preserve"> prévalence en France est de 5-7% chez l’adulte. Cette prévalence a doublé au cours des vingt dernières années avec cependant une tendance à se stabiliser actuellement.</w:t>
      </w:r>
      <w:r>
        <w:rPr>
          <w:rFonts w:eastAsia="ArialMT" w:cstheme="minorHAnsi"/>
          <w:sz w:val="24"/>
          <w:szCs w:val="24"/>
        </w:rPr>
        <w:t xml:space="preserve"> </w:t>
      </w:r>
      <w:r w:rsidRPr="00183C3C">
        <w:rPr>
          <w:rFonts w:eastAsia="ArialMT" w:cstheme="minorHAnsi"/>
          <w:sz w:val="24"/>
          <w:szCs w:val="24"/>
        </w:rPr>
        <w:t>La mortalité par asthme en France est en diminution, un peu plus de 1000 décès par an en 201</w:t>
      </w:r>
      <w:r>
        <w:rPr>
          <w:rFonts w:eastAsia="ArialMT" w:cstheme="minorHAnsi"/>
          <w:sz w:val="24"/>
          <w:szCs w:val="24"/>
        </w:rPr>
        <w:t>7. Il est décompté en France plus de 60.000 séjours hospitaliers par an pour asthme.</w:t>
      </w:r>
    </w:p>
    <w:p w14:paraId="0627866F" w14:textId="77777777" w:rsidR="00183C3C" w:rsidRPr="00183C3C" w:rsidRDefault="00183C3C" w:rsidP="001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A467AA4" w14:textId="77777777" w:rsidR="004134AE" w:rsidRPr="000803E3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CDBB3E2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3909175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Objectif général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0DFD9327" w14:textId="589F92B4" w:rsidR="00D9670D" w:rsidRDefault="00183C3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Identifier les patients porteurs d’un asthme.</w:t>
      </w:r>
    </w:p>
    <w:p w14:paraId="7CCBF38E" w14:textId="43E01ADA" w:rsidR="00183C3C" w:rsidRDefault="00183C3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Améliorer la prise en charge.</w:t>
      </w:r>
    </w:p>
    <w:p w14:paraId="4B375CB2" w14:textId="1D8F6B50" w:rsidR="009C5B81" w:rsidRDefault="00183C3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>
        <w:rPr>
          <w:rFonts w:cstheme="minorHAnsi"/>
          <w:sz w:val="24"/>
          <w:szCs w:val="24"/>
        </w:rPr>
        <w:t>Réduire les hospitalisations.</w:t>
      </w:r>
    </w:p>
    <w:p w14:paraId="114C5178" w14:textId="77777777" w:rsidR="00203126" w:rsidRDefault="0020312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7DE133B" w14:textId="77777777" w:rsidR="004134AE" w:rsidRPr="004134AE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D947F78" w14:textId="77777777" w:rsidR="00C66576" w:rsidRDefault="00C6657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24EB11E9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Objectifs secondaires (opérationnels)</w:t>
      </w:r>
    </w:p>
    <w:p w14:paraId="4FA6061E" w14:textId="7237CBDC" w:rsidR="003A77CA" w:rsidRDefault="003E6E5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Comptabiliser le nombre de patients </w:t>
      </w:r>
      <w:r w:rsidR="00183C3C">
        <w:rPr>
          <w:sz w:val="24"/>
          <w:szCs w:val="24"/>
        </w:rPr>
        <w:t>asthmatiques</w:t>
      </w:r>
    </w:p>
    <w:p w14:paraId="55ED9100" w14:textId="2E498402" w:rsidR="003E6E51" w:rsidRDefault="00183C3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Appliquer un protocole pluriprofessionnel de prise en charge</w:t>
      </w:r>
    </w:p>
    <w:p w14:paraId="3F708C61" w14:textId="02E6A5DA" w:rsidR="003E6E51" w:rsidRDefault="003E6E5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Contrôler la </w:t>
      </w:r>
      <w:r w:rsidR="00183C3C">
        <w:rPr>
          <w:sz w:val="24"/>
          <w:szCs w:val="24"/>
        </w:rPr>
        <w:t>bonne prise de thérapeutiques</w:t>
      </w:r>
    </w:p>
    <w:p w14:paraId="6A74F17F" w14:textId="77777777" w:rsidR="009C5B81" w:rsidRPr="000803E3" w:rsidRDefault="009C5B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491BD3C7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4B985408" w14:textId="77777777" w:rsidR="00E4326E" w:rsidRDefault="00E4326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ACC0315" w14:textId="1832FDCA" w:rsidR="00E841EB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Patients concernés </w:t>
      </w:r>
    </w:p>
    <w:p w14:paraId="15B32DB3" w14:textId="56717FE5" w:rsidR="00203126" w:rsidRPr="009C5B81" w:rsidRDefault="009C5B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C5B81">
        <w:rPr>
          <w:rFonts w:eastAsia="ArialMT" w:cstheme="minorHAnsi"/>
          <w:sz w:val="24"/>
          <w:szCs w:val="24"/>
        </w:rPr>
        <w:t xml:space="preserve">Patients </w:t>
      </w:r>
      <w:r w:rsidR="00A02CD2">
        <w:rPr>
          <w:rFonts w:eastAsia="ArialMT" w:cstheme="minorHAnsi"/>
          <w:sz w:val="24"/>
          <w:szCs w:val="24"/>
        </w:rPr>
        <w:t>asthmatiques</w:t>
      </w:r>
    </w:p>
    <w:p w14:paraId="5437A418" w14:textId="77777777" w:rsidR="009C5B81" w:rsidRPr="00E4326E" w:rsidRDefault="009C5B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5ECF3E3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E5511DC" w14:textId="77777777" w:rsidR="00C66576" w:rsidRDefault="00C6657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09B0491" w14:textId="77777777" w:rsidR="000803E3" w:rsidRPr="000803E3" w:rsidRDefault="000803E3" w:rsidP="00C66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Rôle de chaque intervenant et coordination des intervenants impliquant plusieurs catégories</w:t>
      </w:r>
      <w:r w:rsid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de PS de l’équipe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303EA6B7" w14:textId="315CC046" w:rsidR="00FC214F" w:rsidRDefault="000803E3" w:rsidP="00E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B18D0">
        <w:rPr>
          <w:rFonts w:eastAsia="ArialMT" w:cstheme="minorHAnsi"/>
          <w:b/>
          <w:bCs/>
          <w:i/>
          <w:iCs/>
          <w:sz w:val="24"/>
          <w:szCs w:val="24"/>
          <w:u w:val="single"/>
        </w:rPr>
        <w:t xml:space="preserve">• </w:t>
      </w:r>
      <w:r w:rsidRPr="00FC214F">
        <w:rPr>
          <w:b/>
          <w:bCs/>
          <w:u w:val="single"/>
        </w:rPr>
        <w:t>MG</w:t>
      </w:r>
      <w:r w:rsidR="00C66576" w:rsidRPr="00FC214F">
        <w:rPr>
          <w:b/>
          <w:bCs/>
          <w:u w:val="single"/>
        </w:rPr>
        <w:t xml:space="preserve"> : </w:t>
      </w:r>
      <w:r w:rsidR="005902A0">
        <w:rPr>
          <w:b/>
          <w:bCs/>
          <w:u w:val="single"/>
        </w:rPr>
        <w:t>consultation</w:t>
      </w:r>
      <w:r w:rsidR="009C5B81">
        <w:rPr>
          <w:b/>
          <w:bCs/>
          <w:u w:val="single"/>
        </w:rPr>
        <w:t xml:space="preserve"> </w:t>
      </w:r>
      <w:r w:rsidR="00A02CD2">
        <w:rPr>
          <w:b/>
          <w:bCs/>
          <w:u w:val="single"/>
        </w:rPr>
        <w:t xml:space="preserve">de repérage </w:t>
      </w:r>
      <w:r w:rsidR="00C66576" w:rsidRPr="00C66576">
        <w:t>:</w:t>
      </w:r>
      <w:r w:rsidR="00C66576">
        <w:rPr>
          <w:rFonts w:eastAsia="ArialMT" w:cstheme="minorHAnsi"/>
          <w:color w:val="646463"/>
          <w:sz w:val="24"/>
          <w:szCs w:val="24"/>
        </w:rPr>
        <w:t xml:space="preserve"> </w:t>
      </w:r>
      <w:r w:rsidR="009C5B81">
        <w:rPr>
          <w:rFonts w:eastAsia="ArialMT" w:cstheme="minorHAnsi"/>
          <w:sz w:val="24"/>
          <w:szCs w:val="24"/>
        </w:rPr>
        <w:t>examen, orientation</w:t>
      </w:r>
      <w:r w:rsidR="003A77CA">
        <w:rPr>
          <w:rFonts w:eastAsia="ArialMT" w:cstheme="minorHAnsi"/>
          <w:sz w:val="24"/>
          <w:szCs w:val="24"/>
        </w:rPr>
        <w:t>.</w:t>
      </w:r>
      <w:r w:rsidR="005902A0" w:rsidRPr="005902A0">
        <w:rPr>
          <w:rFonts w:eastAsia="ArialMT" w:cstheme="minorHAnsi"/>
          <w:sz w:val="24"/>
          <w:szCs w:val="24"/>
        </w:rPr>
        <w:t xml:space="preserve"> </w:t>
      </w:r>
    </w:p>
    <w:p w14:paraId="49FCD5FD" w14:textId="5AA7ED1C" w:rsidR="009C5B81" w:rsidRPr="009C5B81" w:rsidRDefault="009C5B81" w:rsidP="00E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 w:rsidRPr="009B18D0">
        <w:rPr>
          <w:b/>
          <w:bCs/>
          <w:u w:val="single"/>
        </w:rPr>
        <w:t xml:space="preserve">• </w:t>
      </w:r>
      <w:r w:rsidR="00A02CD2">
        <w:rPr>
          <w:b/>
          <w:bCs/>
          <w:u w:val="single"/>
        </w:rPr>
        <w:t>IDE</w:t>
      </w:r>
      <w:r w:rsidRPr="00D605F1">
        <w:t xml:space="preserve"> :  </w:t>
      </w:r>
      <w:r w:rsidR="00A02CD2">
        <w:t>EFR</w:t>
      </w:r>
      <w:r>
        <w:t>.</w:t>
      </w:r>
    </w:p>
    <w:p w14:paraId="769E033E" w14:textId="77777777" w:rsidR="00A02CD2" w:rsidRPr="006362AC" w:rsidRDefault="00A02CD2" w:rsidP="00A0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 w:rsidRPr="009B18D0">
        <w:rPr>
          <w:b/>
          <w:bCs/>
          <w:u w:val="single"/>
        </w:rPr>
        <w:t xml:space="preserve">• </w:t>
      </w:r>
      <w:r>
        <w:rPr>
          <w:b/>
          <w:bCs/>
          <w:u w:val="single"/>
        </w:rPr>
        <w:t>MG </w:t>
      </w:r>
      <w:r w:rsidRPr="009B18D0">
        <w:rPr>
          <w:b/>
          <w:bCs/>
        </w:rPr>
        <w:t xml:space="preserve">: </w:t>
      </w:r>
      <w:r>
        <w:t>Annonce, traitement, conseils, orientation sur ETP.</w:t>
      </w:r>
    </w:p>
    <w:p w14:paraId="293729A6" w14:textId="58993658" w:rsidR="00A02CD2" w:rsidRDefault="00A02CD2" w:rsidP="00E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 w:rsidRPr="009B18D0">
        <w:rPr>
          <w:b/>
          <w:bCs/>
          <w:u w:val="single"/>
        </w:rPr>
        <w:t xml:space="preserve">• </w:t>
      </w:r>
      <w:r>
        <w:rPr>
          <w:b/>
          <w:bCs/>
          <w:u w:val="single"/>
        </w:rPr>
        <w:t>IDE</w:t>
      </w:r>
      <w:r w:rsidRPr="00D605F1">
        <w:t xml:space="preserve"> :  </w:t>
      </w:r>
      <w:r>
        <w:t>ETP.</w:t>
      </w:r>
    </w:p>
    <w:p w14:paraId="298196A2" w14:textId="3725338B" w:rsidR="009B18D0" w:rsidRDefault="009B18D0" w:rsidP="00E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 w:rsidRPr="009B18D0">
        <w:rPr>
          <w:b/>
          <w:bCs/>
          <w:u w:val="single"/>
        </w:rPr>
        <w:t xml:space="preserve">• </w:t>
      </w:r>
      <w:r w:rsidR="009C5B81">
        <w:rPr>
          <w:b/>
          <w:bCs/>
          <w:u w:val="single"/>
        </w:rPr>
        <w:t>Pharmacien</w:t>
      </w:r>
      <w:r>
        <w:rPr>
          <w:b/>
          <w:bCs/>
          <w:u w:val="single"/>
        </w:rPr>
        <w:t> </w:t>
      </w:r>
      <w:r w:rsidRPr="009B18D0">
        <w:rPr>
          <w:b/>
          <w:bCs/>
        </w:rPr>
        <w:t xml:space="preserve">: </w:t>
      </w:r>
      <w:r w:rsidR="009C5B81">
        <w:t xml:space="preserve">conseils, évaluation </w:t>
      </w:r>
      <w:r w:rsidR="00A02CD2">
        <w:t>de la bonne prise des aérosols</w:t>
      </w:r>
      <w:r w:rsidR="006362AC">
        <w:t>.</w:t>
      </w:r>
    </w:p>
    <w:p w14:paraId="493EAB53" w14:textId="77777777" w:rsidR="00E4241B" w:rsidRPr="00C66576" w:rsidRDefault="00E4241B" w:rsidP="00E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</w:p>
    <w:p w14:paraId="6E8E7A04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AEBECDA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7EA5BB5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lastRenderedPageBreak/>
        <w:t xml:space="preserve">Echanges entre professionnels et/ou en réunions de concertation pluriprofessionnelles </w:t>
      </w:r>
    </w:p>
    <w:p w14:paraId="74CD19F9" w14:textId="129B7C16" w:rsidR="000803E3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>
        <w:t>Le dossier de chaque patient est traité en RCP réunissant les acteurs concernés</w:t>
      </w:r>
      <w:r w:rsidR="00A02CD2">
        <w:t xml:space="preserve"> en cas de déséquilibre.</w:t>
      </w:r>
    </w:p>
    <w:p w14:paraId="7B6A62F5" w14:textId="77777777" w:rsidR="00FC214F" w:rsidRP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</w:p>
    <w:p w14:paraId="3B635ACC" w14:textId="77777777" w:rsidR="006C3524" w:rsidRDefault="006C3524" w:rsidP="006C3524">
      <w:pPr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D9F1F72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C86425E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Fréquence des réunions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15ACBDA2" w14:textId="1A45F197" w:rsidR="00FC214F" w:rsidRPr="00262200" w:rsidRDefault="00262200" w:rsidP="00262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>
        <w:t>Une fois par an</w:t>
      </w:r>
    </w:p>
    <w:p w14:paraId="1EF3AD25" w14:textId="77777777" w:rsidR="00262200" w:rsidRPr="000803E3" w:rsidRDefault="00262200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5462E40" w14:textId="77777777" w:rsidR="000803E3" w:rsidRPr="000803E3" w:rsidRDefault="000803E3" w:rsidP="006C3524">
      <w:pPr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7068FD80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06D216CF" w14:textId="18C6FDB4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EVALUATION</w:t>
      </w:r>
      <w:r w:rsidRPr="000803E3">
        <w:rPr>
          <w:rFonts w:cstheme="minorHAnsi"/>
          <w:b/>
          <w:bCs/>
          <w:color w:val="646463"/>
          <w:sz w:val="24"/>
          <w:szCs w:val="24"/>
        </w:rPr>
        <w:t xml:space="preserve"> </w:t>
      </w:r>
    </w:p>
    <w:p w14:paraId="75D9043B" w14:textId="08F2C3B9" w:rsidR="00497B30" w:rsidRDefault="00497B30" w:rsidP="003A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5895">
        <w:rPr>
          <w:rFonts w:cstheme="minorHAnsi"/>
          <w:sz w:val="24"/>
          <w:szCs w:val="24"/>
        </w:rPr>
        <w:t>-</w:t>
      </w:r>
      <w:r w:rsidR="003A77CA">
        <w:rPr>
          <w:rFonts w:cstheme="minorHAnsi"/>
          <w:sz w:val="24"/>
          <w:szCs w:val="24"/>
        </w:rPr>
        <w:t> </w:t>
      </w:r>
      <w:r w:rsidR="004263B2">
        <w:rPr>
          <w:rFonts w:cstheme="minorHAnsi"/>
          <w:sz w:val="24"/>
          <w:szCs w:val="24"/>
        </w:rPr>
        <w:t>Nombre de patients identifiés</w:t>
      </w:r>
    </w:p>
    <w:p w14:paraId="644B53CA" w14:textId="19F7560C" w:rsidR="004263B2" w:rsidRDefault="004263B2" w:rsidP="003A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Nombre d’hospitalisation pour asthme</w:t>
      </w:r>
    </w:p>
    <w:p w14:paraId="40ACCFAB" w14:textId="2A8E1628" w:rsidR="004263B2" w:rsidRPr="00D95895" w:rsidRDefault="004263B2" w:rsidP="003A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Satisfaction des patients suivis</w:t>
      </w:r>
    </w:p>
    <w:p w14:paraId="326F9EB3" w14:textId="77777777" w:rsidR="00E4241B" w:rsidRDefault="00E4241B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46463"/>
          <w:sz w:val="24"/>
          <w:szCs w:val="24"/>
        </w:rPr>
      </w:pPr>
    </w:p>
    <w:p w14:paraId="3DA8BA5B" w14:textId="043F58F6" w:rsidR="00D45497" w:rsidRDefault="00D45497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D4485A0" w14:textId="77777777" w:rsidR="00E4241B" w:rsidRDefault="00E4241B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D021126" w14:textId="77777777" w:rsidR="00442ACC" w:rsidRDefault="00442AC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390DCF7" w14:textId="77777777" w:rsidR="000D5347" w:rsidRDefault="000803E3" w:rsidP="000D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BD0202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Bibliographie, références scientifiques</w:t>
      </w:r>
      <w:r w:rsidR="000D5347" w:rsidRPr="000D534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2488FD63" w14:textId="53567A56" w:rsidR="00D95895" w:rsidRDefault="005F2B6D" w:rsidP="00D9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>
        <w:t>Asthme persistant sévère Insuffisance respiratoire chronique grave</w:t>
      </w:r>
      <w:r w:rsidR="003E6E51">
        <w:t xml:space="preserve"> – HAS – </w:t>
      </w:r>
      <w:r>
        <w:t>Novembre 2018</w:t>
      </w:r>
      <w:r w:rsidR="003E6E51">
        <w:t xml:space="preserve"> </w:t>
      </w:r>
    </w:p>
    <w:p w14:paraId="28DAE662" w14:textId="77777777" w:rsidR="003E6E51" w:rsidRPr="00CB6B1C" w:rsidRDefault="003E6E51" w:rsidP="00D9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399A3F8B" w14:textId="77777777" w:rsidR="0079003C" w:rsidRPr="00CB6B1C" w:rsidRDefault="0079003C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D847F20" w14:textId="77777777" w:rsidR="00442ACC" w:rsidRPr="00CB6B1C" w:rsidRDefault="00442AC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F0DE158" w14:textId="77777777" w:rsidR="00D45497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D4549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Annexes avec la liste des documents associés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3BC400E1" w14:textId="6DD28BBF" w:rsidR="00442ACC" w:rsidRDefault="00A02CD2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 w:rsidRPr="00A02CD2">
        <w:t>Reco HAS sur asthme</w:t>
      </w:r>
    </w:p>
    <w:p w14:paraId="41481A8B" w14:textId="7271464A" w:rsidR="00A02CD2" w:rsidRPr="00A02CD2" w:rsidRDefault="00A02CD2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>
        <w:t>Mémo sur EFR</w:t>
      </w:r>
    </w:p>
    <w:p w14:paraId="58952C55" w14:textId="77777777" w:rsidR="00A02CD2" w:rsidRDefault="00A02CD2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9628B22" w14:textId="77777777" w:rsidR="00D45497" w:rsidRDefault="00D45497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4807790" w14:textId="77777777" w:rsidR="00C139B5" w:rsidRDefault="00C139B5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F778B7B" w14:textId="77777777" w:rsidR="00D45497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D4549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Lieu de consultation du protocole pluriprofessionnel, des annexes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382EC20E" w14:textId="15085E72" w:rsidR="000803E3" w:rsidRDefault="00D45497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497">
        <w:rPr>
          <w:rFonts w:cstheme="minorHAnsi"/>
          <w:sz w:val="24"/>
          <w:szCs w:val="24"/>
        </w:rPr>
        <w:t>F</w:t>
      </w:r>
      <w:r w:rsidR="000803E3" w:rsidRPr="00D45497">
        <w:rPr>
          <w:rFonts w:cstheme="minorHAnsi"/>
          <w:sz w:val="24"/>
          <w:szCs w:val="24"/>
        </w:rPr>
        <w:t>ichier informatique</w:t>
      </w:r>
      <w:r>
        <w:rPr>
          <w:rFonts w:cstheme="minorHAnsi"/>
          <w:sz w:val="24"/>
          <w:szCs w:val="24"/>
        </w:rPr>
        <w:t xml:space="preserve"> sur le dossier « Commun » sur le serveur </w:t>
      </w:r>
      <w:r w:rsidR="00392E1F">
        <w:rPr>
          <w:rFonts w:cstheme="minorHAnsi"/>
          <w:sz w:val="24"/>
          <w:szCs w:val="24"/>
        </w:rPr>
        <w:t xml:space="preserve">sécurisé </w:t>
      </w:r>
      <w:r>
        <w:rPr>
          <w:rFonts w:cstheme="minorHAnsi"/>
          <w:sz w:val="24"/>
          <w:szCs w:val="24"/>
        </w:rPr>
        <w:t>de la MSP</w:t>
      </w:r>
    </w:p>
    <w:p w14:paraId="74D75ACA" w14:textId="77777777" w:rsidR="00C139B5" w:rsidRPr="00D45497" w:rsidRDefault="00C139B5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C2F112" w14:textId="77777777" w:rsidR="000803E3" w:rsidRPr="000803E3" w:rsidRDefault="000803E3" w:rsidP="006C3524">
      <w:pPr>
        <w:spacing w:after="0" w:line="240" w:lineRule="auto"/>
        <w:rPr>
          <w:rFonts w:cstheme="minorHAnsi"/>
          <w:sz w:val="24"/>
          <w:szCs w:val="24"/>
        </w:rPr>
      </w:pPr>
    </w:p>
    <w:sectPr w:rsidR="000803E3" w:rsidRPr="0008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11FD"/>
    <w:multiLevelType w:val="hybridMultilevel"/>
    <w:tmpl w:val="99802A74"/>
    <w:lvl w:ilvl="0" w:tplc="E9224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297C66"/>
    <w:multiLevelType w:val="hybridMultilevel"/>
    <w:tmpl w:val="2E8C2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109A9"/>
    <w:multiLevelType w:val="hybridMultilevel"/>
    <w:tmpl w:val="82766BA2"/>
    <w:lvl w:ilvl="0" w:tplc="040C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7095520E"/>
    <w:multiLevelType w:val="hybridMultilevel"/>
    <w:tmpl w:val="436876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E3"/>
    <w:rsid w:val="000803E3"/>
    <w:rsid w:val="000D401F"/>
    <w:rsid w:val="000D5347"/>
    <w:rsid w:val="00183C3C"/>
    <w:rsid w:val="00203126"/>
    <w:rsid w:val="00250890"/>
    <w:rsid w:val="00262200"/>
    <w:rsid w:val="00282795"/>
    <w:rsid w:val="002D5670"/>
    <w:rsid w:val="003252ED"/>
    <w:rsid w:val="00330C7A"/>
    <w:rsid w:val="003459E5"/>
    <w:rsid w:val="00392E1F"/>
    <w:rsid w:val="00396F1E"/>
    <w:rsid w:val="003A5823"/>
    <w:rsid w:val="003A77CA"/>
    <w:rsid w:val="003E6E51"/>
    <w:rsid w:val="004134AE"/>
    <w:rsid w:val="00423E65"/>
    <w:rsid w:val="004263B2"/>
    <w:rsid w:val="00442ACC"/>
    <w:rsid w:val="0044708D"/>
    <w:rsid w:val="00497B30"/>
    <w:rsid w:val="00521FBD"/>
    <w:rsid w:val="00556027"/>
    <w:rsid w:val="005902A0"/>
    <w:rsid w:val="005F2B6D"/>
    <w:rsid w:val="006362AC"/>
    <w:rsid w:val="00647581"/>
    <w:rsid w:val="0067248B"/>
    <w:rsid w:val="006C3524"/>
    <w:rsid w:val="00731188"/>
    <w:rsid w:val="0073608E"/>
    <w:rsid w:val="00781495"/>
    <w:rsid w:val="0079003C"/>
    <w:rsid w:val="009B18D0"/>
    <w:rsid w:val="009C5B81"/>
    <w:rsid w:val="00A02CD2"/>
    <w:rsid w:val="00A60006"/>
    <w:rsid w:val="00BD0202"/>
    <w:rsid w:val="00C139B5"/>
    <w:rsid w:val="00C21D13"/>
    <w:rsid w:val="00C326B0"/>
    <w:rsid w:val="00C66576"/>
    <w:rsid w:val="00CB6B1C"/>
    <w:rsid w:val="00D45497"/>
    <w:rsid w:val="00D605F1"/>
    <w:rsid w:val="00D8317F"/>
    <w:rsid w:val="00D95895"/>
    <w:rsid w:val="00D9670D"/>
    <w:rsid w:val="00E4241B"/>
    <w:rsid w:val="00E4326E"/>
    <w:rsid w:val="00E57935"/>
    <w:rsid w:val="00E674F9"/>
    <w:rsid w:val="00E841EB"/>
    <w:rsid w:val="00FA214D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B329"/>
  <w15:chartTrackingRefBased/>
  <w15:docId w15:val="{1ACD27AA-381B-41C5-A29F-41B4CCC8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95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3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75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758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958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D958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3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2</cp:revision>
  <dcterms:created xsi:type="dcterms:W3CDTF">2019-09-27T16:09:00Z</dcterms:created>
  <dcterms:modified xsi:type="dcterms:W3CDTF">2019-09-27T16:09:00Z</dcterms:modified>
</cp:coreProperties>
</file>