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EFC54" w14:textId="6E5BF410" w:rsidR="00204A8E" w:rsidRDefault="00031D0B" w:rsidP="002939A0">
      <w:pPr>
        <w:spacing w:after="0"/>
        <w:jc w:val="center"/>
        <w:rPr>
          <w:b/>
          <w:sz w:val="36"/>
          <w:szCs w:val="36"/>
        </w:rPr>
      </w:pPr>
      <w:r w:rsidRPr="0096583C">
        <w:rPr>
          <w:b/>
          <w:sz w:val="36"/>
          <w:szCs w:val="36"/>
        </w:rPr>
        <w:t>Bibliographie</w:t>
      </w:r>
    </w:p>
    <w:p w14:paraId="58AEEC7E" w14:textId="49B38027" w:rsidR="002939A0" w:rsidRDefault="002939A0" w:rsidP="00031D0B">
      <w:pPr>
        <w:spacing w:after="0"/>
        <w:rPr>
          <w:b/>
          <w:sz w:val="36"/>
          <w:szCs w:val="36"/>
        </w:rPr>
      </w:pPr>
    </w:p>
    <w:p w14:paraId="064844F8" w14:textId="67A38CBD" w:rsidR="002939A0" w:rsidRPr="002939A0" w:rsidRDefault="002939A0" w:rsidP="00031D0B">
      <w:pPr>
        <w:spacing w:after="0"/>
        <w:rPr>
          <w:b/>
          <w:bCs/>
          <w:sz w:val="28"/>
          <w:szCs w:val="28"/>
        </w:rPr>
      </w:pPr>
      <w:r w:rsidRPr="002939A0">
        <w:rPr>
          <w:b/>
          <w:bCs/>
          <w:sz w:val="28"/>
          <w:szCs w:val="28"/>
        </w:rPr>
        <w:t>Des livres</w:t>
      </w:r>
    </w:p>
    <w:p w14:paraId="5432F3F6" w14:textId="77777777" w:rsidR="00031D0B" w:rsidRDefault="00031D0B" w:rsidP="00031D0B">
      <w:pPr>
        <w:spacing w:after="0"/>
      </w:pPr>
    </w:p>
    <w:tbl>
      <w:tblPr>
        <w:tblStyle w:val="Grilledutableau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7944"/>
      </w:tblGrid>
      <w:tr w:rsidR="00261C1A" w14:paraId="1262173D" w14:textId="77777777" w:rsidTr="00FA5982">
        <w:tc>
          <w:tcPr>
            <w:tcW w:w="1476" w:type="dxa"/>
          </w:tcPr>
          <w:p w14:paraId="2866A3FB" w14:textId="4F913346" w:rsidR="00261C1A" w:rsidRDefault="00261C1A" w:rsidP="00031D0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4D9CA0" wp14:editId="7C8FE43F">
                  <wp:extent cx="714375" cy="1043055"/>
                  <wp:effectExtent l="0" t="0" r="0" b="508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188" cy="1060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</w:tcPr>
          <w:p w14:paraId="068C2B0C" w14:textId="7E690950" w:rsidR="00261C1A" w:rsidRDefault="00261C1A" w:rsidP="00F96D86">
            <w:r w:rsidRPr="00261C1A">
              <w:rPr>
                <w:rFonts w:cstheme="minorHAnsi"/>
                <w:b/>
              </w:rPr>
              <w:t>MENARD Didier</w:t>
            </w:r>
            <w:r w:rsidRPr="00261C1A">
              <w:rPr>
                <w:rFonts w:cstheme="minorHAnsi"/>
                <w:bCs/>
              </w:rPr>
              <w:t>, Pour une médecin sociale, Ed. Anne Carrière, 2020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hyperlink r:id="rId8" w:history="1">
              <w:r w:rsidRPr="00485EE8">
                <w:rPr>
                  <w:rStyle w:val="Lienhypertexte"/>
                </w:rPr>
                <w:t>http://www.anne-carriere.fr/ouvrage_pour-une-medecine-sociale-didier-menard-417.html </w:t>
              </w:r>
            </w:hyperlink>
          </w:p>
          <w:p w14:paraId="6B28D6A7" w14:textId="77777777" w:rsidR="00261C1A" w:rsidRDefault="00261C1A" w:rsidP="00F96D86">
            <w:pPr>
              <w:rPr>
                <w:rFonts w:cstheme="minorHAnsi"/>
                <w:bCs/>
              </w:rPr>
            </w:pPr>
          </w:p>
          <w:p w14:paraId="0CD434A9" w14:textId="77777777" w:rsidR="00261C1A" w:rsidRDefault="00261C1A" w:rsidP="00F96D86">
            <w:pPr>
              <w:rPr>
                <w:rFonts w:cstheme="minorHAnsi"/>
                <w:bCs/>
              </w:rPr>
            </w:pPr>
          </w:p>
          <w:p w14:paraId="26815793" w14:textId="77777777" w:rsidR="00261C1A" w:rsidRDefault="00261C1A" w:rsidP="00F96D86">
            <w:pPr>
              <w:rPr>
                <w:rFonts w:cstheme="minorHAnsi"/>
                <w:bCs/>
              </w:rPr>
            </w:pPr>
          </w:p>
          <w:p w14:paraId="04AD960D" w14:textId="43F4EEFE" w:rsidR="00261C1A" w:rsidRPr="00031D0B" w:rsidRDefault="00261C1A" w:rsidP="00F96D86">
            <w:pPr>
              <w:rPr>
                <w:rFonts w:cstheme="minorHAnsi"/>
                <w:bCs/>
              </w:rPr>
            </w:pPr>
          </w:p>
        </w:tc>
      </w:tr>
      <w:tr w:rsidR="00F96D86" w14:paraId="35FF23BB" w14:textId="77777777" w:rsidTr="00FA5982">
        <w:tc>
          <w:tcPr>
            <w:tcW w:w="1476" w:type="dxa"/>
          </w:tcPr>
          <w:p w14:paraId="41C60F37" w14:textId="77777777" w:rsidR="00F96D86" w:rsidRDefault="00F96D86" w:rsidP="00031D0B">
            <w:r>
              <w:rPr>
                <w:noProof/>
              </w:rPr>
              <w:drawing>
                <wp:inline distT="0" distB="0" distL="0" distR="0" wp14:anchorId="6CC29F5C" wp14:editId="01687C38">
                  <wp:extent cx="728829" cy="1143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5844" t="51312" r="80816" b="11482"/>
                          <a:stretch/>
                        </pic:blipFill>
                        <pic:spPr bwMode="auto">
                          <a:xfrm>
                            <a:off x="0" y="0"/>
                            <a:ext cx="731443" cy="1147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428B91" w14:textId="77777777" w:rsidR="00F96D86" w:rsidRDefault="00F96D86" w:rsidP="00031D0B"/>
        </w:tc>
        <w:tc>
          <w:tcPr>
            <w:tcW w:w="7944" w:type="dxa"/>
          </w:tcPr>
          <w:p w14:paraId="21F12AAB" w14:textId="77777777" w:rsidR="00F96D86" w:rsidRDefault="00F96D86" w:rsidP="00F96D86">
            <w:pPr>
              <w:rPr>
                <w:rFonts w:cstheme="minorHAnsi"/>
                <w:bCs/>
              </w:rPr>
            </w:pPr>
            <w:r w:rsidRPr="00261C1A">
              <w:rPr>
                <w:rFonts w:cstheme="minorHAnsi"/>
                <w:b/>
              </w:rPr>
              <w:t>VEZINAT Nadège</w:t>
            </w:r>
            <w:r>
              <w:rPr>
                <w:rFonts w:cstheme="minorHAnsi"/>
                <w:bCs/>
              </w:rPr>
              <w:t>, Vers une médecine collaborative, Politique des maisons de santé pluriprofessionnelles en France, PUF 2019</w:t>
            </w:r>
          </w:p>
          <w:p w14:paraId="3BFEB8AA" w14:textId="77777777" w:rsidR="00F96D86" w:rsidRDefault="006A3FC6" w:rsidP="00F96D86">
            <w:hyperlink r:id="rId10" w:history="1">
              <w:r w:rsidR="00F96D86">
                <w:rPr>
                  <w:rStyle w:val="Lienhypertexte"/>
                </w:rPr>
                <w:t>https://www.puf.com/content/Vers_une_m%C3%A9decine_collaborative</w:t>
              </w:r>
            </w:hyperlink>
          </w:p>
        </w:tc>
      </w:tr>
      <w:tr w:rsidR="006D5569" w14:paraId="3FD91FDD" w14:textId="77777777" w:rsidTr="00AC4D40">
        <w:tc>
          <w:tcPr>
            <w:tcW w:w="1476" w:type="dxa"/>
          </w:tcPr>
          <w:p w14:paraId="180A8BD6" w14:textId="77777777" w:rsidR="006D5569" w:rsidRDefault="006D5569" w:rsidP="00AC4D4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72241F" wp14:editId="55E08072">
                  <wp:extent cx="699770" cy="1067797"/>
                  <wp:effectExtent l="0" t="0" r="508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2322" t="27936" r="55357" b="11488"/>
                          <a:stretch/>
                        </pic:blipFill>
                        <pic:spPr bwMode="auto">
                          <a:xfrm>
                            <a:off x="0" y="0"/>
                            <a:ext cx="710751" cy="1084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</w:tcPr>
          <w:p w14:paraId="67A34E7B" w14:textId="77777777" w:rsidR="006D5569" w:rsidRDefault="006D5569" w:rsidP="00AC4D40">
            <w:pPr>
              <w:rPr>
                <w:rFonts w:eastAsia="Calibri" w:cstheme="minorHAnsi"/>
              </w:rPr>
            </w:pPr>
            <w:r w:rsidRPr="00261C1A">
              <w:rPr>
                <w:rFonts w:eastAsia="Calibri" w:cstheme="minorHAnsi"/>
                <w:b/>
                <w:bCs/>
              </w:rPr>
              <w:t>SIMON Pierre</w:t>
            </w:r>
            <w:r>
              <w:rPr>
                <w:rFonts w:eastAsia="Calibri" w:cstheme="minorHAnsi"/>
              </w:rPr>
              <w:t xml:space="preserve">. Télémédecine : Enjeux et </w:t>
            </w:r>
            <w:proofErr w:type="gramStart"/>
            <w:r>
              <w:rPr>
                <w:rFonts w:eastAsia="Calibri" w:cstheme="minorHAnsi"/>
              </w:rPr>
              <w:t xml:space="preserve">pratiques, </w:t>
            </w:r>
            <w:r w:rsidRPr="007A2991">
              <w:rPr>
                <w:rFonts w:eastAsia="Calibri" w:cstheme="minorHAnsi"/>
              </w:rPr>
              <w:t xml:space="preserve"> Editions</w:t>
            </w:r>
            <w:proofErr w:type="gramEnd"/>
            <w:r w:rsidRPr="007A2991">
              <w:rPr>
                <w:rFonts w:eastAsia="Calibri" w:cstheme="minorHAnsi"/>
              </w:rPr>
              <w:t xml:space="preserve"> Le Coudrier 201</w:t>
            </w:r>
            <w:r>
              <w:rPr>
                <w:rFonts w:eastAsia="Calibri" w:cstheme="minorHAnsi"/>
              </w:rPr>
              <w:t>6</w:t>
            </w:r>
          </w:p>
          <w:p w14:paraId="7F06B84B" w14:textId="77777777" w:rsidR="006D5569" w:rsidRPr="00597204" w:rsidRDefault="006A3FC6" w:rsidP="00AC4D40">
            <w:pPr>
              <w:rPr>
                <w:rFonts w:eastAsia="Calibri" w:cstheme="minorHAnsi"/>
              </w:rPr>
            </w:pPr>
            <w:hyperlink r:id="rId12" w:history="1">
              <w:r w:rsidR="006D5569">
                <w:rPr>
                  <w:rStyle w:val="Lienhypertexte"/>
                </w:rPr>
                <w:t>https://www.edition-lecoudrier.fr/produit/7/9782919374083/telemedecine-enjeux-et-pratiques</w:t>
              </w:r>
            </w:hyperlink>
          </w:p>
        </w:tc>
      </w:tr>
      <w:tr w:rsidR="006D5569" w14:paraId="66F1DECF" w14:textId="77777777" w:rsidTr="00FA5982">
        <w:tc>
          <w:tcPr>
            <w:tcW w:w="1476" w:type="dxa"/>
          </w:tcPr>
          <w:p w14:paraId="07A83CA0" w14:textId="77777777" w:rsidR="006D5569" w:rsidRDefault="006D5569" w:rsidP="00031D0B">
            <w:pPr>
              <w:rPr>
                <w:noProof/>
              </w:rPr>
            </w:pPr>
          </w:p>
        </w:tc>
        <w:tc>
          <w:tcPr>
            <w:tcW w:w="7944" w:type="dxa"/>
          </w:tcPr>
          <w:p w14:paraId="5C2A89B5" w14:textId="77777777" w:rsidR="006D5569" w:rsidRPr="007A2991" w:rsidRDefault="006D5569" w:rsidP="00F96D86">
            <w:pPr>
              <w:rPr>
                <w:rFonts w:eastAsia="Calibri" w:cstheme="minorHAnsi"/>
              </w:rPr>
            </w:pPr>
          </w:p>
        </w:tc>
      </w:tr>
      <w:tr w:rsidR="00F96D86" w14:paraId="061FC775" w14:textId="77777777" w:rsidTr="00FA5982">
        <w:tc>
          <w:tcPr>
            <w:tcW w:w="1476" w:type="dxa"/>
          </w:tcPr>
          <w:p w14:paraId="67FDA747" w14:textId="77777777" w:rsidR="00F96D86" w:rsidRDefault="00F96D86" w:rsidP="00031D0B">
            <w:r>
              <w:rPr>
                <w:noProof/>
              </w:rPr>
              <w:drawing>
                <wp:inline distT="0" distB="0" distL="0" distR="0" wp14:anchorId="20AC69D3" wp14:editId="11647BB4">
                  <wp:extent cx="714375" cy="1042688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7906" t="28423" r="73397" b="23042"/>
                          <a:stretch/>
                        </pic:blipFill>
                        <pic:spPr bwMode="auto">
                          <a:xfrm>
                            <a:off x="0" y="0"/>
                            <a:ext cx="722660" cy="1054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074735" w14:textId="77777777" w:rsidR="00F96D86" w:rsidRDefault="00F96D86" w:rsidP="00031D0B"/>
        </w:tc>
        <w:tc>
          <w:tcPr>
            <w:tcW w:w="7944" w:type="dxa"/>
          </w:tcPr>
          <w:p w14:paraId="77436BC1" w14:textId="77777777" w:rsidR="00F96D86" w:rsidRPr="007A2991" w:rsidRDefault="00F96D86" w:rsidP="00F96D86">
            <w:pPr>
              <w:rPr>
                <w:rFonts w:eastAsia="Calibri" w:cstheme="minorHAnsi"/>
              </w:rPr>
            </w:pPr>
            <w:r w:rsidRPr="00261C1A">
              <w:rPr>
                <w:rFonts w:eastAsia="Calibri" w:cstheme="minorHAnsi"/>
                <w:b/>
                <w:bCs/>
              </w:rPr>
              <w:t>DE HAAS Pierre</w:t>
            </w:r>
            <w:r w:rsidRPr="007A2991">
              <w:rPr>
                <w:rFonts w:eastAsia="Calibri" w:cstheme="minorHAnsi"/>
              </w:rPr>
              <w:t>, Monter et faire vivre une maison de santé, Editions Le Coudrier 2015</w:t>
            </w:r>
          </w:p>
          <w:p w14:paraId="7089D175" w14:textId="77777777" w:rsidR="00F96D86" w:rsidRPr="007A2991" w:rsidRDefault="006A3FC6" w:rsidP="00F96D86">
            <w:pPr>
              <w:rPr>
                <w:rFonts w:eastAsia="Calibri" w:cstheme="minorHAnsi"/>
              </w:rPr>
            </w:pPr>
            <w:hyperlink r:id="rId14" w:history="1">
              <w:r w:rsidR="00F96D86">
                <w:rPr>
                  <w:rStyle w:val="Lienhypertexte"/>
                </w:rPr>
                <w:t>https://www.edition-lecoudrier.fr/produit/5/9782919374113/monter-et-faire-vivre-une-maison-de-sante</w:t>
              </w:r>
            </w:hyperlink>
          </w:p>
          <w:p w14:paraId="72356991" w14:textId="77777777" w:rsidR="00F96D86" w:rsidRDefault="00F96D86" w:rsidP="00031D0B"/>
        </w:tc>
      </w:tr>
      <w:tr w:rsidR="00F96D86" w14:paraId="52B545C5" w14:textId="77777777" w:rsidTr="00FA5982">
        <w:tc>
          <w:tcPr>
            <w:tcW w:w="1476" w:type="dxa"/>
          </w:tcPr>
          <w:p w14:paraId="0C3376A6" w14:textId="77777777" w:rsidR="00F96D86" w:rsidRDefault="00F96D86" w:rsidP="00031D0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EA56C5" wp14:editId="770FAE1D">
                  <wp:extent cx="755697" cy="1063934"/>
                  <wp:effectExtent l="0" t="0" r="6350" b="3175"/>
                  <wp:docPr id="4" name="Image 4" descr="http://www.editions-harmattan.fr/catalogue/couv/9782343039893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itions-harmattan.fr/catalogue/couv/9782343039893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413" cy="1087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5B790D" w14:textId="77777777" w:rsidR="00FA5982" w:rsidRDefault="00FA5982" w:rsidP="00031D0B">
            <w:pPr>
              <w:rPr>
                <w:noProof/>
              </w:rPr>
            </w:pPr>
          </w:p>
        </w:tc>
        <w:tc>
          <w:tcPr>
            <w:tcW w:w="7944" w:type="dxa"/>
          </w:tcPr>
          <w:p w14:paraId="293FAAC9" w14:textId="77777777" w:rsidR="00F96D86" w:rsidRDefault="00F96D86" w:rsidP="00F96D86">
            <w:pPr>
              <w:rPr>
                <w:rFonts w:eastAsia="Calibri" w:cstheme="minorHAnsi"/>
              </w:rPr>
            </w:pPr>
            <w:r w:rsidRPr="00261C1A">
              <w:rPr>
                <w:rFonts w:eastAsia="Calibri" w:cstheme="minorHAnsi"/>
                <w:b/>
                <w:bCs/>
              </w:rPr>
              <w:t>ROBIN Jean-Yves</w:t>
            </w:r>
            <w:r>
              <w:rPr>
                <w:rFonts w:eastAsia="Calibri" w:cstheme="minorHAnsi"/>
              </w:rPr>
              <w:t xml:space="preserve">, Santé l’urgence numérique. </w:t>
            </w:r>
            <w:proofErr w:type="spellStart"/>
            <w:r>
              <w:rPr>
                <w:rFonts w:eastAsia="Calibri" w:cstheme="minorHAnsi"/>
              </w:rPr>
              <w:t>L’Harmattan</w:t>
            </w:r>
            <w:proofErr w:type="spellEnd"/>
            <w:r>
              <w:rPr>
                <w:rFonts w:eastAsia="Calibri" w:cstheme="minorHAnsi"/>
              </w:rPr>
              <w:t xml:space="preserve"> Juin 2014</w:t>
            </w:r>
          </w:p>
          <w:p w14:paraId="0A87AA4E" w14:textId="77777777" w:rsidR="00F96D86" w:rsidRPr="00031D0B" w:rsidRDefault="006A3FC6" w:rsidP="00F96D86">
            <w:pPr>
              <w:rPr>
                <w:rFonts w:eastAsia="Calibri" w:cstheme="minorHAnsi"/>
              </w:rPr>
            </w:pPr>
            <w:hyperlink r:id="rId16" w:history="1">
              <w:r w:rsidR="00F96D86">
                <w:rPr>
                  <w:rStyle w:val="Lienhypertexte"/>
                </w:rPr>
                <w:t>http://www.editions-harmattan.fr/index.asp?navig=catalogue&amp;obj=livre&amp;no=43699&amp;razSqlClone=1</w:t>
              </w:r>
            </w:hyperlink>
          </w:p>
          <w:p w14:paraId="119D182E" w14:textId="77777777" w:rsidR="00F96D86" w:rsidRPr="007A2991" w:rsidRDefault="00F96D86" w:rsidP="00F96D86">
            <w:pPr>
              <w:rPr>
                <w:rFonts w:eastAsia="Calibri" w:cstheme="minorHAnsi"/>
              </w:rPr>
            </w:pPr>
          </w:p>
        </w:tc>
      </w:tr>
    </w:tbl>
    <w:p w14:paraId="3A492D42" w14:textId="26380B86" w:rsidR="0057721B" w:rsidRDefault="0057721B" w:rsidP="0057721B">
      <w:pPr>
        <w:spacing w:after="0" w:line="240" w:lineRule="auto"/>
        <w:rPr>
          <w:rFonts w:eastAsia="Calibri" w:cstheme="minorHAnsi"/>
        </w:rPr>
      </w:pPr>
    </w:p>
    <w:p w14:paraId="4F1ED76A" w14:textId="77777777" w:rsidR="0096583C" w:rsidRDefault="0096583C" w:rsidP="0057721B">
      <w:pPr>
        <w:spacing w:after="0" w:line="240" w:lineRule="auto"/>
        <w:rPr>
          <w:rFonts w:cstheme="minorHAnsi"/>
          <w:bCs/>
        </w:rPr>
      </w:pPr>
    </w:p>
    <w:p w14:paraId="1D0BAD2F" w14:textId="77777777" w:rsidR="00031D0B" w:rsidRPr="007A2991" w:rsidRDefault="00FA5982" w:rsidP="00FA5982">
      <w:pPr>
        <w:spacing w:after="0"/>
        <w:rPr>
          <w:rFonts w:eastAsia="Calibri" w:cstheme="minorHAnsi"/>
        </w:rPr>
      </w:pPr>
      <w:r w:rsidRPr="00FA5982">
        <w:rPr>
          <w:b/>
          <w:bCs/>
          <w:sz w:val="28"/>
          <w:szCs w:val="28"/>
        </w:rPr>
        <w:t>Des articles :</w:t>
      </w:r>
    </w:p>
    <w:p w14:paraId="63FFAC74" w14:textId="77777777" w:rsidR="00FA5982" w:rsidRPr="007A2991" w:rsidRDefault="00FA5982" w:rsidP="00FA5982">
      <w:pPr>
        <w:spacing w:after="0" w:line="240" w:lineRule="auto"/>
        <w:rPr>
          <w:rFonts w:eastAsia="Calibri" w:cstheme="minorHAnsi"/>
        </w:rPr>
      </w:pPr>
    </w:p>
    <w:p w14:paraId="17467DE8" w14:textId="77777777" w:rsidR="00B43269" w:rsidRPr="00B43269" w:rsidRDefault="00B43269" w:rsidP="00B43269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B43269">
        <w:rPr>
          <w:rStyle w:val="lev"/>
          <w:rFonts w:asciiTheme="minorHAnsi" w:hAnsiTheme="minorHAnsi" w:cstheme="minorHAnsi"/>
          <w:color w:val="333333"/>
          <w:sz w:val="22"/>
          <w:szCs w:val="22"/>
        </w:rPr>
        <w:t>CHABOT Jean-Michel,</w:t>
      </w:r>
      <w:r w:rsidRPr="00B43269">
        <w:rPr>
          <w:rFonts w:asciiTheme="minorHAnsi" w:hAnsiTheme="minorHAnsi" w:cstheme="minorHAnsi"/>
          <w:color w:val="333333"/>
          <w:sz w:val="22"/>
          <w:szCs w:val="22"/>
        </w:rPr>
        <w:t> </w:t>
      </w:r>
      <w:hyperlink r:id="rId17" w:history="1">
        <w:r w:rsidRPr="00B43269">
          <w:rPr>
            <w:rStyle w:val="Lienhypertexte"/>
            <w:rFonts w:asciiTheme="minorHAnsi" w:hAnsiTheme="minorHAnsi" w:cstheme="minorHAnsi"/>
            <w:color w:val="7594BF"/>
            <w:sz w:val="22"/>
            <w:szCs w:val="22"/>
          </w:rPr>
          <w:t>Comment rémunérer l’exercice coordonné</w:t>
        </w:r>
      </w:hyperlink>
      <w:r w:rsidRPr="00B43269">
        <w:rPr>
          <w:rFonts w:asciiTheme="minorHAnsi" w:hAnsiTheme="minorHAnsi" w:cstheme="minorHAnsi"/>
          <w:color w:val="333333"/>
          <w:sz w:val="22"/>
          <w:szCs w:val="22"/>
        </w:rPr>
        <w:t>, Le Concours Médical, Tome 142, page 26, Décembre 2020</w:t>
      </w:r>
    </w:p>
    <w:p w14:paraId="0658D958" w14:textId="77777777" w:rsidR="00B43269" w:rsidRPr="00B43269" w:rsidRDefault="00B43269" w:rsidP="00B43269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B43269">
        <w:rPr>
          <w:rStyle w:val="lev"/>
          <w:rFonts w:asciiTheme="minorHAnsi" w:hAnsiTheme="minorHAnsi" w:cstheme="minorHAnsi"/>
          <w:color w:val="333333"/>
          <w:sz w:val="22"/>
          <w:szCs w:val="22"/>
        </w:rPr>
        <w:t>CHABOT Jean-Michel,</w:t>
      </w:r>
      <w:r w:rsidRPr="00B43269">
        <w:rPr>
          <w:rFonts w:asciiTheme="minorHAnsi" w:hAnsiTheme="minorHAnsi" w:cstheme="minorHAnsi"/>
          <w:color w:val="333333"/>
          <w:sz w:val="22"/>
          <w:szCs w:val="22"/>
        </w:rPr>
        <w:t> </w:t>
      </w:r>
      <w:hyperlink r:id="rId18" w:history="1">
        <w:r w:rsidRPr="00B43269">
          <w:rPr>
            <w:rStyle w:val="Lienhypertexte"/>
            <w:rFonts w:asciiTheme="minorHAnsi" w:hAnsiTheme="minorHAnsi" w:cstheme="minorHAnsi"/>
            <w:color w:val="7594BF"/>
            <w:sz w:val="22"/>
            <w:szCs w:val="22"/>
          </w:rPr>
          <w:t>Exercice regroupé, exercice coordonné</w:t>
        </w:r>
      </w:hyperlink>
      <w:r w:rsidRPr="00B43269">
        <w:rPr>
          <w:rFonts w:asciiTheme="minorHAnsi" w:hAnsiTheme="minorHAnsi" w:cstheme="minorHAnsi"/>
          <w:color w:val="333333"/>
          <w:sz w:val="22"/>
          <w:szCs w:val="22"/>
        </w:rPr>
        <w:t>, Le Concours Médical, Tome 142, page 25, Octobre 2020</w:t>
      </w:r>
    </w:p>
    <w:p w14:paraId="1996B0F4" w14:textId="77777777" w:rsidR="00B43269" w:rsidRPr="00B43269" w:rsidRDefault="00B43269" w:rsidP="00B43269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B43269">
        <w:rPr>
          <w:rStyle w:val="lev"/>
          <w:rFonts w:asciiTheme="minorHAnsi" w:hAnsiTheme="minorHAnsi" w:cstheme="minorHAnsi"/>
          <w:color w:val="333333"/>
          <w:sz w:val="22"/>
          <w:szCs w:val="22"/>
        </w:rPr>
        <w:lastRenderedPageBreak/>
        <w:t>Les réformes de l’organisation des soins primaires</w:t>
      </w:r>
      <w:r w:rsidRPr="00B43269">
        <w:rPr>
          <w:rFonts w:asciiTheme="minorHAnsi" w:hAnsiTheme="minorHAnsi" w:cstheme="minorHAnsi"/>
          <w:color w:val="333333"/>
          <w:sz w:val="22"/>
          <w:szCs w:val="22"/>
        </w:rPr>
        <w:t xml:space="preserve">, Revue Française des Affaires Sociales., N°1 • janvier – mars • 2020. Coordonné par Patrick </w:t>
      </w:r>
      <w:proofErr w:type="spellStart"/>
      <w:r w:rsidRPr="00B43269">
        <w:rPr>
          <w:rFonts w:asciiTheme="minorHAnsi" w:hAnsiTheme="minorHAnsi" w:cstheme="minorHAnsi"/>
          <w:color w:val="333333"/>
          <w:sz w:val="22"/>
          <w:szCs w:val="22"/>
        </w:rPr>
        <w:t>Hassenteufel</w:t>
      </w:r>
      <w:proofErr w:type="spellEnd"/>
      <w:r w:rsidRPr="00B43269">
        <w:rPr>
          <w:rFonts w:asciiTheme="minorHAnsi" w:hAnsiTheme="minorHAnsi" w:cstheme="minorHAnsi"/>
          <w:color w:val="333333"/>
          <w:sz w:val="22"/>
          <w:szCs w:val="22"/>
        </w:rPr>
        <w:t xml:space="preserve">, Michel </w:t>
      </w:r>
      <w:proofErr w:type="spellStart"/>
      <w:r w:rsidRPr="00B43269">
        <w:rPr>
          <w:rFonts w:asciiTheme="minorHAnsi" w:hAnsiTheme="minorHAnsi" w:cstheme="minorHAnsi"/>
          <w:color w:val="333333"/>
          <w:sz w:val="22"/>
          <w:szCs w:val="22"/>
        </w:rPr>
        <w:t>Naiditch</w:t>
      </w:r>
      <w:proofErr w:type="spellEnd"/>
      <w:r w:rsidRPr="00B43269">
        <w:rPr>
          <w:rFonts w:asciiTheme="minorHAnsi" w:hAnsiTheme="minorHAnsi" w:cstheme="minorHAnsi"/>
          <w:color w:val="333333"/>
          <w:sz w:val="22"/>
          <w:szCs w:val="22"/>
        </w:rPr>
        <w:t xml:space="preserve"> et François-Xavier </w:t>
      </w:r>
      <w:proofErr w:type="spellStart"/>
      <w:r w:rsidRPr="00B43269">
        <w:rPr>
          <w:rFonts w:asciiTheme="minorHAnsi" w:hAnsiTheme="minorHAnsi" w:cstheme="minorHAnsi"/>
          <w:color w:val="333333"/>
          <w:sz w:val="22"/>
          <w:szCs w:val="22"/>
        </w:rPr>
        <w:t>Schweyer</w:t>
      </w:r>
      <w:proofErr w:type="spellEnd"/>
    </w:p>
    <w:p w14:paraId="450F4C05" w14:textId="77777777" w:rsidR="00B43269" w:rsidRPr="00B43269" w:rsidRDefault="00B43269" w:rsidP="00B43269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B43269">
        <w:rPr>
          <w:rStyle w:val="lev"/>
          <w:rFonts w:asciiTheme="minorHAnsi" w:hAnsiTheme="minorHAnsi" w:cstheme="minorHAnsi"/>
          <w:color w:val="333333"/>
          <w:sz w:val="22"/>
          <w:szCs w:val="22"/>
        </w:rPr>
        <w:t>DE HAAS Pierre</w:t>
      </w:r>
      <w:r w:rsidRPr="00B43269">
        <w:rPr>
          <w:rFonts w:asciiTheme="minorHAnsi" w:hAnsiTheme="minorHAnsi" w:cstheme="minorHAnsi"/>
          <w:color w:val="333333"/>
          <w:sz w:val="22"/>
          <w:szCs w:val="22"/>
        </w:rPr>
        <w:t>, Le médecin généraliste au cœur du parcours de soins. La coordination du parcours en soins primaires : l’exemple des maisons de santé, Médecine des maladies Métaboliques – Février – 2017 – Vol. 11 – N°1, Editions Masson</w:t>
      </w:r>
    </w:p>
    <w:p w14:paraId="76E42B50" w14:textId="77777777" w:rsidR="00B43269" w:rsidRPr="00B43269" w:rsidRDefault="00B43269" w:rsidP="00B43269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B43269">
        <w:rPr>
          <w:rStyle w:val="lev"/>
          <w:rFonts w:asciiTheme="minorHAnsi" w:hAnsiTheme="minorHAnsi" w:cstheme="minorHAnsi"/>
          <w:color w:val="333333"/>
          <w:sz w:val="22"/>
          <w:szCs w:val="22"/>
        </w:rPr>
        <w:t>DE HAAS Pierre</w:t>
      </w:r>
      <w:r w:rsidRPr="00B43269">
        <w:rPr>
          <w:rFonts w:asciiTheme="minorHAnsi" w:hAnsiTheme="minorHAnsi" w:cstheme="minorHAnsi"/>
          <w:color w:val="333333"/>
          <w:sz w:val="22"/>
          <w:szCs w:val="22"/>
        </w:rPr>
        <w:t>, Qualité des parcours de santé dans le cadre des maisons et pôles de santé, RISQUES &amp; QUALITÉ • 2015 – VOLUME XII – N° 3</w:t>
      </w:r>
    </w:p>
    <w:p w14:paraId="2A5E918D" w14:textId="77777777" w:rsidR="00B43269" w:rsidRPr="00B43269" w:rsidRDefault="00B43269" w:rsidP="00B43269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B43269">
        <w:rPr>
          <w:rStyle w:val="lev"/>
          <w:rFonts w:asciiTheme="minorHAnsi" w:hAnsiTheme="minorHAnsi" w:cstheme="minorHAnsi"/>
          <w:color w:val="333333"/>
          <w:sz w:val="22"/>
          <w:szCs w:val="22"/>
        </w:rPr>
        <w:t>DE HAAS P</w:t>
      </w:r>
      <w:r w:rsidRPr="00B43269">
        <w:rPr>
          <w:rFonts w:asciiTheme="minorHAnsi" w:hAnsiTheme="minorHAnsi" w:cstheme="minorHAnsi"/>
          <w:color w:val="333333"/>
          <w:sz w:val="22"/>
          <w:szCs w:val="22"/>
        </w:rPr>
        <w:t>., ESPREC, trois acteurs de proximité pour un suivi renforcé des cas complexes, Le Concours Médical, Novembre 2013, 135</w:t>
      </w:r>
    </w:p>
    <w:p w14:paraId="0902A0DF" w14:textId="77777777" w:rsidR="00B43269" w:rsidRPr="00B43269" w:rsidRDefault="00B43269" w:rsidP="00B43269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B43269">
        <w:rPr>
          <w:rStyle w:val="lev"/>
          <w:rFonts w:asciiTheme="minorHAnsi" w:hAnsiTheme="minorHAnsi" w:cstheme="minorHAnsi"/>
          <w:color w:val="333333"/>
          <w:sz w:val="22"/>
          <w:szCs w:val="22"/>
        </w:rPr>
        <w:t>DE HAAS P., CHAUVET P</w:t>
      </w:r>
      <w:r w:rsidRPr="00B43269">
        <w:rPr>
          <w:rFonts w:asciiTheme="minorHAnsi" w:hAnsiTheme="minorHAnsi" w:cstheme="minorHAnsi"/>
          <w:color w:val="333333"/>
          <w:sz w:val="22"/>
          <w:szCs w:val="22"/>
        </w:rPr>
        <w:t>., La coordination clinique de proximité répond aux besoins des patients, Le Concours Médical, Octobre 2013, 135 ; 624-626</w:t>
      </w:r>
    </w:p>
    <w:p w14:paraId="44E24BE6" w14:textId="77777777" w:rsidR="00B43269" w:rsidRPr="00B43269" w:rsidRDefault="00B43269" w:rsidP="00B43269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B43269">
        <w:rPr>
          <w:rStyle w:val="lev"/>
          <w:rFonts w:asciiTheme="minorHAnsi" w:hAnsiTheme="minorHAnsi" w:cstheme="minorHAnsi"/>
          <w:color w:val="333333"/>
          <w:sz w:val="22"/>
          <w:szCs w:val="22"/>
        </w:rPr>
        <w:t>BRAS P.L.</w:t>
      </w:r>
      <w:r w:rsidRPr="00B43269">
        <w:rPr>
          <w:rFonts w:asciiTheme="minorHAnsi" w:hAnsiTheme="minorHAnsi" w:cstheme="minorHAnsi"/>
          <w:color w:val="333333"/>
          <w:sz w:val="22"/>
          <w:szCs w:val="22"/>
        </w:rPr>
        <w:t>, Réorganiser les soins de premier recours : les maisons médicales centrées sur le patient aux Etats Unis. Pratique et Organisation des Soins, 2011 ; 42 (1) 27-34</w:t>
      </w:r>
    </w:p>
    <w:p w14:paraId="38869BEF" w14:textId="77777777" w:rsidR="00B43269" w:rsidRPr="00B43269" w:rsidRDefault="00B43269" w:rsidP="00B43269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B43269">
        <w:rPr>
          <w:rStyle w:val="lev"/>
          <w:rFonts w:asciiTheme="minorHAnsi" w:hAnsiTheme="minorHAnsi" w:cstheme="minorHAnsi"/>
          <w:color w:val="333333"/>
          <w:sz w:val="22"/>
          <w:szCs w:val="22"/>
        </w:rPr>
        <w:t>CHABOT J.M., DE HAAS P</w:t>
      </w:r>
      <w:r w:rsidRPr="00B43269">
        <w:rPr>
          <w:rFonts w:asciiTheme="minorHAnsi" w:hAnsiTheme="minorHAnsi" w:cstheme="minorHAnsi"/>
          <w:color w:val="333333"/>
          <w:sz w:val="22"/>
          <w:szCs w:val="22"/>
        </w:rPr>
        <w:t>., La fin de l’exercice isolé ? La Revue du Praticien, Décembre 2011 ; 25 (871) 805-808</w:t>
      </w:r>
    </w:p>
    <w:p w14:paraId="1F18F073" w14:textId="77777777" w:rsidR="00B43269" w:rsidRPr="00B43269" w:rsidRDefault="00B43269" w:rsidP="00B43269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B43269">
        <w:rPr>
          <w:rStyle w:val="lev"/>
          <w:rFonts w:asciiTheme="minorHAnsi" w:hAnsiTheme="minorHAnsi" w:cstheme="minorHAnsi"/>
          <w:color w:val="333333"/>
          <w:sz w:val="22"/>
          <w:szCs w:val="22"/>
        </w:rPr>
        <w:t>SILBER D</w:t>
      </w:r>
      <w:r w:rsidRPr="00B43269">
        <w:rPr>
          <w:rFonts w:asciiTheme="minorHAnsi" w:hAnsiTheme="minorHAnsi" w:cstheme="minorHAnsi"/>
          <w:color w:val="333333"/>
          <w:sz w:val="22"/>
          <w:szCs w:val="22"/>
        </w:rPr>
        <w:t xml:space="preserve">., L’exemple inattendu des </w:t>
      </w:r>
      <w:proofErr w:type="spellStart"/>
      <w:r w:rsidRPr="00B43269">
        <w:rPr>
          <w:rFonts w:asciiTheme="minorHAnsi" w:hAnsiTheme="minorHAnsi" w:cstheme="minorHAnsi"/>
          <w:color w:val="333333"/>
          <w:sz w:val="22"/>
          <w:szCs w:val="22"/>
        </w:rPr>
        <w:t>Vet’s</w:t>
      </w:r>
      <w:proofErr w:type="spellEnd"/>
      <w:r w:rsidRPr="00B43269">
        <w:rPr>
          <w:rFonts w:asciiTheme="minorHAnsi" w:hAnsiTheme="minorHAnsi" w:cstheme="minorHAnsi"/>
          <w:color w:val="333333"/>
          <w:sz w:val="22"/>
          <w:szCs w:val="22"/>
        </w:rPr>
        <w:t>. Comment ressusciter un système public de santé. Note Institut Montaigne – Juin 2007</w:t>
      </w:r>
    </w:p>
    <w:p w14:paraId="63EF41F7" w14:textId="77777777" w:rsidR="00FE1E8E" w:rsidRPr="00B43269" w:rsidRDefault="00FE1E8E" w:rsidP="00B43269">
      <w:pPr>
        <w:spacing w:after="0" w:line="240" w:lineRule="auto"/>
        <w:rPr>
          <w:rFonts w:eastAsia="Calibri" w:cstheme="minorHAnsi"/>
        </w:rPr>
      </w:pPr>
    </w:p>
    <w:sectPr w:rsidR="00FE1E8E" w:rsidRPr="00B4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629E2" w14:textId="77777777" w:rsidR="006A3FC6" w:rsidRDefault="006A3FC6" w:rsidP="001A531A">
      <w:pPr>
        <w:spacing w:after="0" w:line="240" w:lineRule="auto"/>
      </w:pPr>
      <w:r>
        <w:separator/>
      </w:r>
    </w:p>
  </w:endnote>
  <w:endnote w:type="continuationSeparator" w:id="0">
    <w:p w14:paraId="1FCEE7D8" w14:textId="77777777" w:rsidR="006A3FC6" w:rsidRDefault="006A3FC6" w:rsidP="001A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2A8BD" w14:textId="77777777" w:rsidR="006A3FC6" w:rsidRDefault="006A3FC6" w:rsidP="001A531A">
      <w:pPr>
        <w:spacing w:after="0" w:line="240" w:lineRule="auto"/>
      </w:pPr>
      <w:r>
        <w:separator/>
      </w:r>
    </w:p>
  </w:footnote>
  <w:footnote w:type="continuationSeparator" w:id="0">
    <w:p w14:paraId="7E981F41" w14:textId="77777777" w:rsidR="006A3FC6" w:rsidRDefault="006A3FC6" w:rsidP="001A5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singleLevel"/>
    <w:tmpl w:val="0000000C"/>
    <w:name w:val="WW8Num20"/>
    <w:lvl w:ilvl="0">
      <w:start w:val="26"/>
      <w:numFmt w:val="bullet"/>
      <w:pStyle w:val="Corpsdetexte21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0B"/>
    <w:rsid w:val="00031D0B"/>
    <w:rsid w:val="00167CF9"/>
    <w:rsid w:val="001A531A"/>
    <w:rsid w:val="00204A8E"/>
    <w:rsid w:val="00261C1A"/>
    <w:rsid w:val="002939A0"/>
    <w:rsid w:val="002A672F"/>
    <w:rsid w:val="003A7B23"/>
    <w:rsid w:val="0057721B"/>
    <w:rsid w:val="006A3FC6"/>
    <w:rsid w:val="006D5569"/>
    <w:rsid w:val="0096583C"/>
    <w:rsid w:val="00B43269"/>
    <w:rsid w:val="00E2485F"/>
    <w:rsid w:val="00F4131B"/>
    <w:rsid w:val="00F52827"/>
    <w:rsid w:val="00F96D86"/>
    <w:rsid w:val="00FA5982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ADC7"/>
  <w15:chartTrackingRefBased/>
  <w15:docId w15:val="{C6FECB7B-C338-4FAD-B9A8-A296E82F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D0B"/>
  </w:style>
  <w:style w:type="paragraph" w:styleId="Titre2">
    <w:name w:val="heading 2"/>
    <w:basedOn w:val="Normal"/>
    <w:link w:val="Titre2Car"/>
    <w:uiPriority w:val="9"/>
    <w:qFormat/>
    <w:rsid w:val="00B43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031D0B"/>
    <w:pPr>
      <w:numPr>
        <w:numId w:val="1"/>
      </w:numPr>
      <w:tabs>
        <w:tab w:val="clear" w:pos="2160"/>
        <w:tab w:val="num" w:pos="360"/>
      </w:tabs>
      <w:suppressAutoHyphens/>
      <w:spacing w:after="0" w:line="240" w:lineRule="auto"/>
      <w:ind w:left="0" w:firstLine="0"/>
      <w:jc w:val="both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F96D86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F9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A598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A5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31A"/>
  </w:style>
  <w:style w:type="paragraph" w:styleId="Pieddepage">
    <w:name w:val="footer"/>
    <w:basedOn w:val="Normal"/>
    <w:link w:val="PieddepageCar"/>
    <w:uiPriority w:val="99"/>
    <w:unhideWhenUsed/>
    <w:rsid w:val="001A5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31A"/>
  </w:style>
  <w:style w:type="character" w:styleId="lev">
    <w:name w:val="Strong"/>
    <w:basedOn w:val="Policepardfaut"/>
    <w:uiPriority w:val="22"/>
    <w:qFormat/>
    <w:rsid w:val="00261C1A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B4326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4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e-carriere.fr/ouvrage_pour-une-medecine-sociale-didier-menard-417.html&#160;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acoorde.fr/wp-content/uploads/2020/10/CM8_Dossier.Exp-tranger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edition-lecoudrier.fr/produit/7/9782919374083/telemedecine-enjeux-et-pratiques" TargetMode="External"/><Relationship Id="rId17" Type="http://schemas.openxmlformats.org/officeDocument/2006/relationships/hyperlink" Target="https://www.acoorde.fr/wp-content/uploads/2020/12/Comment-r%C3%A9mun%C3%A9rer-lexercice-coordonn%C3%A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itions-harmattan.fr/index.asp?navig=catalogue&amp;obj=livre&amp;no=43699&amp;razSqlClone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ww.puf.com/content/Vers_une_m%C3%A9decine_collaborativ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edition-lecoudrier.fr/produit/5/9782919374113/monter-et-faire-vivre-une-maison-de-san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 haas</dc:creator>
  <cp:keywords/>
  <dc:description/>
  <cp:lastModifiedBy>pierre de haas</cp:lastModifiedBy>
  <cp:revision>12</cp:revision>
  <cp:lastPrinted>2020-02-08T16:51:00Z</cp:lastPrinted>
  <dcterms:created xsi:type="dcterms:W3CDTF">2019-04-14T19:23:00Z</dcterms:created>
  <dcterms:modified xsi:type="dcterms:W3CDTF">2020-12-10T15:50:00Z</dcterms:modified>
</cp:coreProperties>
</file>